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E9" w:rsidRDefault="0092350E">
      <w:r>
        <w:t xml:space="preserve">АУЦ АО «Аэропорт Сургут» осуществляет свою деятельность согласно образовательным стандартам, установленным в Российской Федерации. Деятельность АУЦ осуществляется на основании Федерального закона №273-ФЗ от 21.12.2012 «Об образовании в Российской Федерации», </w:t>
      </w:r>
      <w:r w:rsidRPr="0092350E">
        <w:t>Приказ</w:t>
      </w:r>
      <w:r>
        <w:t>а</w:t>
      </w:r>
      <w:r w:rsidRPr="0092350E">
        <w:t xml:space="preserve"> Минтранса России от 29.09.2015 N 289 "Об утверждении Федеральных авиационных правил "Требования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правил"</w:t>
      </w:r>
      <w:r>
        <w:t>, а также внутренних регламентирующих документов: руководства по организации деятельности АУЦ и Руководства по качеству АУЦ</w:t>
      </w:r>
      <w:r w:rsidR="007876B8">
        <w:t>.</w:t>
      </w:r>
      <w:bookmarkStart w:id="0" w:name="_GoBack"/>
      <w:bookmarkEnd w:id="0"/>
    </w:p>
    <w:sectPr w:rsidR="0021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E"/>
    <w:rsid w:val="00215FE9"/>
    <w:rsid w:val="007876B8"/>
    <w:rsid w:val="009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87E1-81B1-4251-ACD6-53B9F0A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Екатерина Алексеевна</dc:creator>
  <cp:keywords/>
  <dc:description/>
  <cp:lastModifiedBy>Адаменко Екатерина Алексеевна</cp:lastModifiedBy>
  <cp:revision>2</cp:revision>
  <dcterms:created xsi:type="dcterms:W3CDTF">2020-05-22T04:04:00Z</dcterms:created>
  <dcterms:modified xsi:type="dcterms:W3CDTF">2020-05-22T04:11:00Z</dcterms:modified>
</cp:coreProperties>
</file>